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감정의 바다에서 항해하기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 역량, 의사소통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인식과 관리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다양한 감정을 인식할 수 있다.</w:t>
      </w:r>
    </w:p>
    <w:p>
      <w:pPr>
        <w:spacing w:after="80"/>
      </w:pPr>
      <w:r>
        <w:rPr>
          <w:sz w:val="21"/>
          <w:szCs w:val="21"/>
        </w:rPr>
        <w:t xml:space="preserve">· 감정을 적절히 표현하고 관리할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날씨 이야기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아침에 느꼈던 감정을 날씨에 비유해 봅시다. 예를 들어, 기분이 좋았다면 맑은 날씨, 슬펐다면 비 오는 날씨로 표현할 수 있습니다.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날씨에 비유하여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감정을 자유롭게 표현할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탐험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 감정 카드를 보여주고, 각 감정이 어떤 상황에서 나타날 수 있는지 이야기해 봅시다. 예를 들어, '기쁨'은 어떤 상황에서 느껴질까요?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감정 카드의 감정을 상황과 연결하여 설명한다.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카드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자신만의 감정 카드를 만들어 봅시다. 감정의 이름과 그 감정을 느낀 상황을 그림으로 표현해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표현한 카드를 제작한다.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카드와 상황을 연결할 때 학생들이 다양한 예시를 들 수 있도록 유도한다.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창의적으로 감정을 표현할 수 있도록 도와준다.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관리 방법 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만든 감정 카드를 모둠에서 공유하고, 불편한 감정을 어떻게 관리할 수 있을지 토의해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모둠원들과 감정 관리 방법을 논의하고 발표 자료를 만든다.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나비포옹법 체험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나비포옹법을 함께 체험하며 마음 속 불편한 감정을 다스려 봅시다. 그리고 오늘 수업에서 느낀 점을 나눠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나비포옹법을 체험하고 수업 소감을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의견을 존중하며 토의할 수 있도록 지도한다.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편안하게 감정을 표현할 수 있는 분위기를 조성한다.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감정을 인식하고 표현하는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만든 감정 카드를 통해 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관리 방법을 찾고 설명하는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모둠 발표를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자유롭게 표현할 수 있도록 허용적인 분위기를 조성합니다.</w:t>
      </w:r>
    </w:p>
    <w:p>
      <w:pPr>
        <w:spacing w:after="80"/>
      </w:pPr>
      <w:r>
        <w:rPr>
          <w:sz w:val="21"/>
          <w:szCs w:val="21"/>
        </w:rPr>
        <w:t xml:space="preserve">· 감정 표현이 어려운 학생에게는 추가적인 예시를 제공하여 참여를 유도합니다.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2026-07-04T02:26:58.144Z</dcterms:created>
  <dcterms:modified xsi:type="dcterms:W3CDTF">2026-07-04T02:26:58.144Z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